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5596" w14:textId="558A40B2" w:rsidR="00E02F10" w:rsidRPr="00376460" w:rsidRDefault="00376460" w:rsidP="00376460">
      <w:pPr>
        <w:jc w:val="center"/>
        <w:rPr>
          <w:b/>
          <w:bCs/>
          <w:sz w:val="56"/>
          <w:szCs w:val="56"/>
          <w:lang w:val="ro-MD"/>
        </w:rPr>
      </w:pPr>
      <w:r w:rsidRPr="00376460">
        <w:rPr>
          <w:b/>
          <w:bCs/>
          <w:sz w:val="56"/>
          <w:szCs w:val="56"/>
          <w:lang w:val="ro-MD"/>
        </w:rPr>
        <w:t xml:space="preserve"> CONFORM HCL NR. 077/20.12.2022 , CAPITOL VIII, ART. 35,</w:t>
      </w:r>
      <w:r>
        <w:rPr>
          <w:b/>
          <w:bCs/>
          <w:sz w:val="56"/>
          <w:szCs w:val="56"/>
          <w:lang w:val="ro-MD"/>
        </w:rPr>
        <w:t xml:space="preserve">                                  </w:t>
      </w:r>
      <w:r w:rsidRPr="00376460">
        <w:rPr>
          <w:b/>
          <w:bCs/>
          <w:sz w:val="56"/>
          <w:szCs w:val="56"/>
          <w:lang w:val="ro-MD"/>
        </w:rPr>
        <w:t xml:space="preserve"> TAXA DE DIVORȚ</w:t>
      </w:r>
      <w:r>
        <w:rPr>
          <w:b/>
          <w:bCs/>
          <w:sz w:val="56"/>
          <w:szCs w:val="56"/>
          <w:lang w:val="ro-MD"/>
        </w:rPr>
        <w:t xml:space="preserve"> ADMINISTRATIV </w:t>
      </w:r>
      <w:r w:rsidRPr="00376460">
        <w:rPr>
          <w:b/>
          <w:bCs/>
          <w:sz w:val="56"/>
          <w:szCs w:val="56"/>
          <w:lang w:val="ro-MD"/>
        </w:rPr>
        <w:t xml:space="preserve"> PENTRU ANUL </w:t>
      </w:r>
      <w:r w:rsidRPr="00376460">
        <w:rPr>
          <w:b/>
          <w:bCs/>
          <w:sz w:val="56"/>
          <w:szCs w:val="56"/>
          <w:u w:val="single"/>
          <w:lang w:val="ro-MD"/>
        </w:rPr>
        <w:t xml:space="preserve">2023 </w:t>
      </w:r>
      <w:r w:rsidRPr="00376460">
        <w:rPr>
          <w:b/>
          <w:bCs/>
          <w:sz w:val="56"/>
          <w:szCs w:val="56"/>
          <w:lang w:val="ro-MD"/>
        </w:rPr>
        <w:t xml:space="preserve">ESTE SUMA DE  </w:t>
      </w:r>
      <w:r w:rsidRPr="00376460">
        <w:rPr>
          <w:b/>
          <w:bCs/>
          <w:sz w:val="96"/>
          <w:szCs w:val="96"/>
          <w:u w:val="single"/>
          <w:lang w:val="ro-MD"/>
        </w:rPr>
        <w:t>824 RON</w:t>
      </w:r>
      <w:r w:rsidRPr="00376460">
        <w:rPr>
          <w:b/>
          <w:bCs/>
          <w:sz w:val="56"/>
          <w:szCs w:val="56"/>
          <w:lang w:val="ro-MD"/>
        </w:rPr>
        <w:t xml:space="preserve"> </w:t>
      </w:r>
    </w:p>
    <w:sectPr w:rsidR="00E02F10" w:rsidRPr="00376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60"/>
    <w:rsid w:val="00376460"/>
    <w:rsid w:val="00E0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7991"/>
  <w15:chartTrackingRefBased/>
  <w15:docId w15:val="{2056B3E8-9794-421D-8E82-C08BA507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Kilyen Istan</dc:creator>
  <cp:keywords/>
  <dc:description/>
  <cp:lastModifiedBy>Kilyen Istan</cp:lastModifiedBy>
  <cp:revision>1</cp:revision>
  <dcterms:created xsi:type="dcterms:W3CDTF">2023-02-16T10:27:00Z</dcterms:created>
  <dcterms:modified xsi:type="dcterms:W3CDTF">2023-02-16T10:31:00Z</dcterms:modified>
</cp:coreProperties>
</file>